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7A" w:rsidRDefault="002C317A" w:rsidP="004C5AC6">
      <w:pPr>
        <w:spacing w:after="0" w:line="240" w:lineRule="auto"/>
        <w:ind w:firstLine="4536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Начальнику </w:t>
      </w:r>
      <w:r w:rsidR="004C5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отдела </w:t>
      </w:r>
    </w:p>
    <w:p w:rsidR="004C5AC6" w:rsidRDefault="004C5AC6" w:rsidP="004C5AC6">
      <w:pPr>
        <w:spacing w:after="0" w:line="240" w:lineRule="auto"/>
        <w:ind w:firstLine="4536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информационного</w:t>
      </w:r>
    </w:p>
    <w:p w:rsidR="004C5AC6" w:rsidRDefault="004C5AC6" w:rsidP="004C5AC6">
      <w:pPr>
        <w:spacing w:after="0" w:line="240" w:lineRule="auto"/>
        <w:ind w:firstLine="4536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правового обеспечения</w:t>
      </w:r>
    </w:p>
    <w:p w:rsidR="004C5AC6" w:rsidRDefault="00D40437" w:rsidP="004C5AC6">
      <w:pPr>
        <w:spacing w:after="0" w:line="240" w:lineRule="auto"/>
        <w:ind w:firstLine="4536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Е.А.Богдановой</w:t>
      </w:r>
      <w:proofErr w:type="spellEnd"/>
    </w:p>
    <w:p w:rsidR="004C5AC6" w:rsidRDefault="004C5AC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Уважаемая </w:t>
      </w:r>
      <w:r w:rsidR="00D404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Екатерина Андреевна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4C5AC6" w:rsidRDefault="004C5AC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56FD0" w:rsidRDefault="00256FD0" w:rsidP="00256F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пункт</w:t>
      </w:r>
      <w:r w:rsidR="0019357E">
        <w:rPr>
          <w:rFonts w:ascii="Times New Roman" w:hAnsi="Times New Roman" w:cs="Times New Roman"/>
          <w:sz w:val="28"/>
          <w:szCs w:val="28"/>
        </w:rPr>
        <w:t xml:space="preserve">а 9 </w:t>
      </w:r>
      <w:r w:rsidRPr="004C5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</w:t>
      </w:r>
      <w:r w:rsidR="001935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утверждения инвестиционных программ субъектов электроэнергетики, </w:t>
      </w:r>
      <w:r w:rsidRPr="004C5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утвержденны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4C5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4C5A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остановлением Правительства Российской Федерации от 01.12.2009 № 977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прошу разместить на официальном сайте комитета по топливно-энергетическому комплексу Ленинградской области в разделе «Деятельность/Основные направления/Инвестиционные программы субъектов электроэнергетики/</w:t>
      </w:r>
      <w:r w:rsidR="005966D7">
        <w:rPr>
          <w:rFonts w:ascii="Times New Roman" w:hAnsi="Times New Roman" w:cs="Times New Roman"/>
          <w:sz w:val="28"/>
          <w:szCs w:val="28"/>
        </w:rPr>
        <w:t>Проекты инвестиционных программ субъектов электроэнергетики/</w:t>
      </w:r>
      <w:proofErr w:type="spellStart"/>
      <w:r w:rsidR="00EC18D3">
        <w:rPr>
          <w:rFonts w:ascii="Times New Roman" w:hAnsi="Times New Roman" w:cs="Times New Roman"/>
          <w:sz w:val="28"/>
          <w:szCs w:val="28"/>
        </w:rPr>
        <w:t>Ленсеть</w:t>
      </w:r>
      <w:proofErr w:type="spellEnd"/>
      <w:r w:rsidR="00534D80">
        <w:rPr>
          <w:rFonts w:ascii="Times New Roman" w:hAnsi="Times New Roman" w:cs="Times New Roman"/>
          <w:sz w:val="28"/>
          <w:szCs w:val="28"/>
        </w:rPr>
        <w:t>/</w:t>
      </w:r>
      <w:r w:rsidR="005966D7">
        <w:rPr>
          <w:rFonts w:ascii="Times New Roman" w:hAnsi="Times New Roman" w:cs="Times New Roman"/>
          <w:sz w:val="28"/>
          <w:szCs w:val="28"/>
        </w:rPr>
        <w:t>20</w:t>
      </w:r>
      <w:r w:rsidR="00D40437">
        <w:rPr>
          <w:rFonts w:ascii="Times New Roman" w:hAnsi="Times New Roman" w:cs="Times New Roman"/>
          <w:sz w:val="28"/>
          <w:szCs w:val="28"/>
        </w:rPr>
        <w:t>2</w:t>
      </w:r>
      <w:r w:rsidR="00534D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год» </w:t>
      </w:r>
      <w:r w:rsidR="005966D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40437">
        <w:rPr>
          <w:rFonts w:ascii="Times New Roma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hAnsi="Times New Roman" w:cs="Times New Roman"/>
          <w:sz w:val="28"/>
          <w:szCs w:val="28"/>
        </w:rPr>
        <w:t>инвестиционн</w:t>
      </w:r>
      <w:r w:rsidR="00D40437">
        <w:rPr>
          <w:rFonts w:ascii="Times New Roman" w:hAnsi="Times New Roman" w:cs="Times New Roman"/>
          <w:sz w:val="28"/>
          <w:szCs w:val="28"/>
        </w:rPr>
        <w:t>ую</w:t>
      </w:r>
      <w:r w:rsidR="0089695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40437">
        <w:rPr>
          <w:rFonts w:ascii="Times New Roman" w:hAnsi="Times New Roman" w:cs="Times New Roman"/>
          <w:sz w:val="28"/>
          <w:szCs w:val="28"/>
        </w:rPr>
        <w:t>у</w:t>
      </w:r>
      <w:r w:rsidR="001A19D2">
        <w:rPr>
          <w:rFonts w:ascii="Times New Roman" w:hAnsi="Times New Roman" w:cs="Times New Roman"/>
          <w:sz w:val="28"/>
          <w:szCs w:val="28"/>
        </w:rPr>
        <w:t xml:space="preserve"> </w:t>
      </w:r>
      <w:r w:rsidR="00EC18D3">
        <w:rPr>
          <w:rFonts w:ascii="Times New Roman" w:hAnsi="Times New Roman" w:cs="Times New Roman"/>
          <w:sz w:val="28"/>
          <w:szCs w:val="28"/>
        </w:rPr>
        <w:t>ОО</w:t>
      </w:r>
      <w:r w:rsidR="00717102">
        <w:rPr>
          <w:rFonts w:ascii="Times New Roman" w:hAnsi="Times New Roman" w:cs="Times New Roman"/>
          <w:sz w:val="28"/>
          <w:szCs w:val="28"/>
        </w:rPr>
        <w:t>О</w:t>
      </w:r>
      <w:r w:rsidR="0099135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C18D3">
        <w:rPr>
          <w:rFonts w:ascii="Times New Roman" w:hAnsi="Times New Roman" w:cs="Times New Roman"/>
          <w:sz w:val="28"/>
          <w:szCs w:val="28"/>
        </w:rPr>
        <w:t>Ленсеть</w:t>
      </w:r>
      <w:proofErr w:type="spellEnd"/>
      <w:r w:rsidR="0099135E">
        <w:rPr>
          <w:rFonts w:ascii="Times New Roman" w:hAnsi="Times New Roman" w:cs="Times New Roman"/>
          <w:sz w:val="28"/>
          <w:szCs w:val="28"/>
        </w:rPr>
        <w:t>»</w:t>
      </w:r>
      <w:r w:rsidR="001A19D2">
        <w:rPr>
          <w:rFonts w:ascii="Times New Roman" w:hAnsi="Times New Roman" w:cs="Times New Roman"/>
          <w:sz w:val="28"/>
          <w:szCs w:val="28"/>
        </w:rPr>
        <w:t xml:space="preserve"> </w:t>
      </w:r>
      <w:r w:rsidR="005966D7">
        <w:rPr>
          <w:rFonts w:ascii="Times New Roman" w:hAnsi="Times New Roman" w:cs="Times New Roman"/>
          <w:sz w:val="28"/>
          <w:szCs w:val="28"/>
        </w:rPr>
        <w:t>на 20</w:t>
      </w:r>
      <w:r w:rsidR="0099135E">
        <w:rPr>
          <w:rFonts w:ascii="Times New Roman" w:hAnsi="Times New Roman" w:cs="Times New Roman"/>
          <w:sz w:val="28"/>
          <w:szCs w:val="28"/>
        </w:rPr>
        <w:t>2</w:t>
      </w:r>
      <w:r w:rsidR="005A28C8">
        <w:rPr>
          <w:rFonts w:ascii="Times New Roman" w:hAnsi="Times New Roman" w:cs="Times New Roman"/>
          <w:sz w:val="28"/>
          <w:szCs w:val="28"/>
        </w:rPr>
        <w:t>3</w:t>
      </w:r>
      <w:r w:rsidR="005966D7">
        <w:rPr>
          <w:rFonts w:ascii="Times New Roman" w:hAnsi="Times New Roman" w:cs="Times New Roman"/>
          <w:sz w:val="28"/>
          <w:szCs w:val="28"/>
        </w:rPr>
        <w:t>-20</w:t>
      </w:r>
      <w:r w:rsidR="00896952">
        <w:rPr>
          <w:rFonts w:ascii="Times New Roman" w:hAnsi="Times New Roman" w:cs="Times New Roman"/>
          <w:sz w:val="28"/>
          <w:szCs w:val="28"/>
        </w:rPr>
        <w:t>2</w:t>
      </w:r>
      <w:r w:rsidR="005A28C8">
        <w:rPr>
          <w:rFonts w:ascii="Times New Roman" w:hAnsi="Times New Roman" w:cs="Times New Roman"/>
          <w:sz w:val="28"/>
          <w:szCs w:val="28"/>
        </w:rPr>
        <w:t>7</w:t>
      </w:r>
      <w:r w:rsidR="005966D7">
        <w:rPr>
          <w:rFonts w:ascii="Times New Roman" w:hAnsi="Times New Roman" w:cs="Times New Roman"/>
          <w:sz w:val="28"/>
          <w:szCs w:val="28"/>
        </w:rPr>
        <w:t xml:space="preserve">гг. </w:t>
      </w:r>
      <w:r>
        <w:rPr>
          <w:rFonts w:ascii="Times New Roman" w:hAnsi="Times New Roman" w:cs="Times New Roman"/>
          <w:sz w:val="28"/>
          <w:szCs w:val="28"/>
        </w:rPr>
        <w:t xml:space="preserve"> (размещен по адресу </w:t>
      </w:r>
      <w:r w:rsidRPr="00F44AC7">
        <w:rPr>
          <w:rFonts w:ascii="Times New Roman" w:hAnsi="Times New Roman" w:cs="Times New Roman"/>
          <w:sz w:val="28"/>
          <w:szCs w:val="28"/>
        </w:rPr>
        <w:t>U:</w:t>
      </w:r>
      <w:proofErr w:type="gramEnd"/>
      <w:r w:rsidRPr="00F44AC7">
        <w:rPr>
          <w:rFonts w:ascii="Times New Roman" w:hAnsi="Times New Roman" w:cs="Times New Roman"/>
          <w:sz w:val="28"/>
          <w:szCs w:val="28"/>
        </w:rPr>
        <w:t>\Отдел информационного и правового обеспечения</w:t>
      </w:r>
      <w:proofErr w:type="gramStart"/>
      <w:r w:rsidRPr="00F44AC7">
        <w:rPr>
          <w:rFonts w:ascii="Times New Roman" w:hAnsi="Times New Roman" w:cs="Times New Roman"/>
          <w:sz w:val="28"/>
          <w:szCs w:val="28"/>
        </w:rPr>
        <w:t>\О</w:t>
      </w:r>
      <w:proofErr w:type="gramEnd"/>
      <w:r w:rsidRPr="00F44AC7">
        <w:rPr>
          <w:rFonts w:ascii="Times New Roman" w:hAnsi="Times New Roman" w:cs="Times New Roman"/>
          <w:sz w:val="28"/>
          <w:szCs w:val="28"/>
        </w:rPr>
        <w:t>т Кузьминой</w:t>
      </w:r>
      <w:r w:rsidR="001C14BA" w:rsidRPr="001C14BA">
        <w:rPr>
          <w:rFonts w:ascii="Times New Roman" w:hAnsi="Times New Roman" w:cs="Times New Roman"/>
          <w:sz w:val="28"/>
          <w:szCs w:val="28"/>
        </w:rPr>
        <w:t>\</w:t>
      </w:r>
      <w:r w:rsidR="001C14BA">
        <w:rPr>
          <w:rFonts w:ascii="Times New Roman" w:hAnsi="Times New Roman" w:cs="Times New Roman"/>
          <w:sz w:val="28"/>
          <w:szCs w:val="28"/>
        </w:rPr>
        <w:t>202</w:t>
      </w:r>
      <w:r w:rsidR="00663793">
        <w:rPr>
          <w:rFonts w:ascii="Times New Roman" w:hAnsi="Times New Roman" w:cs="Times New Roman"/>
          <w:sz w:val="28"/>
          <w:szCs w:val="28"/>
        </w:rPr>
        <w:t>2</w:t>
      </w:r>
      <w:r w:rsidRPr="00F44AC7">
        <w:rPr>
          <w:rFonts w:ascii="Times New Roman" w:hAnsi="Times New Roman" w:cs="Times New Roman"/>
          <w:sz w:val="28"/>
          <w:szCs w:val="28"/>
        </w:rPr>
        <w:t>\</w:t>
      </w:r>
      <w:r w:rsidR="001C14BA">
        <w:rPr>
          <w:rFonts w:ascii="Times New Roman" w:hAnsi="Times New Roman" w:cs="Times New Roman"/>
          <w:sz w:val="28"/>
          <w:szCs w:val="28"/>
        </w:rPr>
        <w:t xml:space="preserve"> Проекты ИП </w:t>
      </w:r>
      <w:r w:rsidR="00663793">
        <w:rPr>
          <w:rFonts w:ascii="Times New Roman" w:hAnsi="Times New Roman" w:cs="Times New Roman"/>
          <w:sz w:val="28"/>
          <w:szCs w:val="28"/>
        </w:rPr>
        <w:t>опубликование</w:t>
      </w:r>
      <w:r w:rsidRPr="00F44AC7">
        <w:rPr>
          <w:rFonts w:ascii="Times New Roman" w:hAnsi="Times New Roman" w:cs="Times New Roman"/>
          <w:sz w:val="28"/>
          <w:szCs w:val="28"/>
        </w:rPr>
        <w:t>\</w:t>
      </w:r>
      <w:proofErr w:type="spellStart"/>
      <w:r w:rsidR="005A28C8">
        <w:rPr>
          <w:rFonts w:ascii="Times New Roman" w:hAnsi="Times New Roman" w:cs="Times New Roman"/>
          <w:sz w:val="28"/>
          <w:szCs w:val="28"/>
        </w:rPr>
        <w:t>Ленсеть</w:t>
      </w:r>
      <w:proofErr w:type="spellEnd"/>
      <w:r w:rsidR="00690B5A">
        <w:rPr>
          <w:rFonts w:ascii="Times New Roman" w:hAnsi="Times New Roman" w:cs="Times New Roman"/>
          <w:sz w:val="28"/>
          <w:szCs w:val="28"/>
        </w:rPr>
        <w:t xml:space="preserve"> 2</w:t>
      </w:r>
      <w:r w:rsidR="005A28C8">
        <w:rPr>
          <w:rFonts w:ascii="Times New Roman" w:hAnsi="Times New Roman" w:cs="Times New Roman"/>
          <w:sz w:val="28"/>
          <w:szCs w:val="28"/>
        </w:rPr>
        <w:t>3</w:t>
      </w:r>
      <w:r w:rsidR="00896952">
        <w:rPr>
          <w:rFonts w:ascii="Times New Roman" w:hAnsi="Times New Roman" w:cs="Times New Roman"/>
          <w:sz w:val="28"/>
          <w:szCs w:val="28"/>
        </w:rPr>
        <w:t>-2</w:t>
      </w:r>
      <w:r w:rsidR="005A28C8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).</w:t>
      </w:r>
    </w:p>
    <w:p w:rsidR="004C5AC6" w:rsidRDefault="004C5AC6" w:rsidP="004C5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AC6" w:rsidRPr="004C5AC6" w:rsidRDefault="004C5AC6" w:rsidP="004C5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AC6" w:rsidRDefault="004C5AC6" w:rsidP="004C5A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AC6" w:rsidRDefault="00663793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Консультант</w:t>
      </w: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отдела электроэнергетики                                                       </w:t>
      </w:r>
      <w:r w:rsidR="00BD4C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Н.А.Антонова</w:t>
      </w: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966D7" w:rsidRDefault="005966D7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966D7" w:rsidRDefault="005966D7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C5AC6" w:rsidRPr="00EC4098" w:rsidRDefault="004C5AC6" w:rsidP="004C5AC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40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 (812) </w:t>
      </w:r>
      <w:r w:rsidR="001C14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539</w:t>
      </w:r>
      <w:r w:rsidRPr="00EC40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-42-32, 4824.</w:t>
      </w:r>
    </w:p>
    <w:sectPr w:rsidR="004C5AC6" w:rsidRPr="00EC4098" w:rsidSect="004C5AC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C0F"/>
    <w:rsid w:val="000404AC"/>
    <w:rsid w:val="0019357E"/>
    <w:rsid w:val="001A19D2"/>
    <w:rsid w:val="001A3371"/>
    <w:rsid w:val="001C14BA"/>
    <w:rsid w:val="00256FD0"/>
    <w:rsid w:val="002C317A"/>
    <w:rsid w:val="00352BA4"/>
    <w:rsid w:val="00392F93"/>
    <w:rsid w:val="003C5F75"/>
    <w:rsid w:val="00410410"/>
    <w:rsid w:val="0041298C"/>
    <w:rsid w:val="00484B69"/>
    <w:rsid w:val="004C5AC6"/>
    <w:rsid w:val="00534D80"/>
    <w:rsid w:val="005966D7"/>
    <w:rsid w:val="005A28C8"/>
    <w:rsid w:val="00663793"/>
    <w:rsid w:val="00690B5A"/>
    <w:rsid w:val="00717102"/>
    <w:rsid w:val="00896952"/>
    <w:rsid w:val="0099135E"/>
    <w:rsid w:val="00AE1FDD"/>
    <w:rsid w:val="00BD4C2E"/>
    <w:rsid w:val="00D40437"/>
    <w:rsid w:val="00E3181A"/>
    <w:rsid w:val="00EC18D3"/>
    <w:rsid w:val="00EC4098"/>
    <w:rsid w:val="00ED246F"/>
    <w:rsid w:val="00F844D4"/>
    <w:rsid w:val="00FE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КУЗЬМИНА</dc:creator>
  <cp:lastModifiedBy>Евгения Александровна КУЗЬМИНА</cp:lastModifiedBy>
  <cp:revision>30</cp:revision>
  <cp:lastPrinted>2019-04-04T07:23:00Z</cp:lastPrinted>
  <dcterms:created xsi:type="dcterms:W3CDTF">2019-01-25T07:42:00Z</dcterms:created>
  <dcterms:modified xsi:type="dcterms:W3CDTF">2022-04-01T12:45:00Z</dcterms:modified>
</cp:coreProperties>
</file>